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D692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780FBA7" w:rsidR="009F7DFC" w:rsidRDefault="00AD692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AD6926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977DAA" w14:textId="20FDB1D1" w:rsidR="006A6ECB" w:rsidRPr="00AD6926" w:rsidRDefault="00AD6926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AD692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Επαναπατρισμός υπηκόων τρίτων χωρών που διέμεναν παράνομα στην Κύπρο</w:t>
      </w:r>
    </w:p>
    <w:p w14:paraId="3F9B588C" w14:textId="77777777" w:rsidR="00AD6926" w:rsidRDefault="00AD6926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9D913D2" w14:textId="12695FAE" w:rsidR="00AD6926" w:rsidRPr="00AD6926" w:rsidRDefault="00453A07" w:rsidP="00AD692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 </w:t>
      </w:r>
      <w:r w:rsidR="00AD6926" w:rsidRPr="00AD6926">
        <w:rPr>
          <w:rFonts w:ascii="Arial" w:hAnsi="Arial" w:cs="Arial"/>
          <w:bCs/>
          <w:sz w:val="24"/>
          <w:szCs w:val="24"/>
          <w:lang w:val="el-GR"/>
        </w:rPr>
        <w:t xml:space="preserve">Συνολικά </w:t>
      </w:r>
      <w:r w:rsidR="00AD6926">
        <w:rPr>
          <w:rFonts w:ascii="Arial" w:hAnsi="Arial" w:cs="Arial"/>
          <w:bCs/>
          <w:sz w:val="24"/>
          <w:szCs w:val="24"/>
          <w:lang w:val="el-GR"/>
        </w:rPr>
        <w:t>75</w:t>
      </w:r>
      <w:r w:rsidR="00AD6926" w:rsidRPr="00AD6926">
        <w:rPr>
          <w:rFonts w:ascii="Arial" w:hAnsi="Arial" w:cs="Arial"/>
          <w:bCs/>
          <w:sz w:val="24"/>
          <w:szCs w:val="24"/>
          <w:lang w:val="el-GR"/>
        </w:rPr>
        <w:t xml:space="preserve"> υπήκοοι τρίτων χωρών, που διέμεναν παράνομα στην Κύπρο, επαναπατρίστηκαν χθες, κατά τη διάρκεια δύο σχετικών επιχειρήσεων.</w:t>
      </w:r>
    </w:p>
    <w:p w14:paraId="30296F8A" w14:textId="6F1AD536" w:rsidR="00AD6926" w:rsidRPr="00AD6926" w:rsidRDefault="00AD6926" w:rsidP="000252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Συγκεκριμένα, </w:t>
      </w:r>
      <w:r w:rsidR="005864FE" w:rsidRPr="005864FE">
        <w:rPr>
          <w:rFonts w:ascii="Arial" w:hAnsi="Arial" w:cs="Arial"/>
          <w:bCs/>
          <w:sz w:val="24"/>
          <w:szCs w:val="24"/>
          <w:lang w:val="el-GR"/>
        </w:rPr>
        <w:t>7</w:t>
      </w:r>
      <w:r w:rsidR="005864FE">
        <w:rPr>
          <w:rFonts w:ascii="Arial" w:hAnsi="Arial" w:cs="Arial"/>
          <w:bCs/>
          <w:sz w:val="24"/>
          <w:szCs w:val="24"/>
          <w:lang w:val="el-GR"/>
        </w:rPr>
        <w:t>5</w:t>
      </w: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 υπήκοοι τρίτων χωρών, οι οποίοι ήταν ενταγμένοι στο πρόγραμμα οικειοθελών αναχωρήσεων του Υπουργείου Εσωτερικών, αναχώρησαν χθες για τη χώρα τους, κατά τη διάρκεια επιχείρησης, που διεξ</w:t>
      </w:r>
      <w:r w:rsidR="00F45D16">
        <w:rPr>
          <w:rFonts w:ascii="Arial" w:hAnsi="Arial" w:cs="Arial"/>
          <w:bCs/>
          <w:sz w:val="24"/>
          <w:szCs w:val="24"/>
          <w:lang w:val="el-GR"/>
        </w:rPr>
        <w:t>ήχθη</w:t>
      </w: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 υπό το συντονισμό και την επίβλεψη της Υπηρεσίας Αλλοδαπών και Μετανάστευσης και του Οργανισμού FRONTEX.</w:t>
      </w:r>
    </w:p>
    <w:p w14:paraId="2544DDE7" w14:textId="774A1E81" w:rsidR="00AD6926" w:rsidRPr="00AD6926" w:rsidRDefault="00AD6926" w:rsidP="000252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Επίσης, άλλοι </w:t>
      </w:r>
      <w:r>
        <w:rPr>
          <w:rFonts w:ascii="Arial" w:hAnsi="Arial" w:cs="Arial"/>
          <w:bCs/>
          <w:sz w:val="24"/>
          <w:szCs w:val="24"/>
          <w:lang w:val="el-GR"/>
        </w:rPr>
        <w:t>δέκα</w:t>
      </w: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 υπήκοοι τρίτων χωρών, απελάθηκαν χθες από την Κύπρο, βάση διαταγμάτων κράτησης και απέλασης.</w:t>
      </w:r>
    </w:p>
    <w:p w14:paraId="6EA1D372" w14:textId="32AF0D09" w:rsidR="00453A07" w:rsidRDefault="00AD6926" w:rsidP="000252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Από την αρχή της χρονιάς πέραν των </w:t>
      </w:r>
      <w:r w:rsidR="005864FE">
        <w:rPr>
          <w:rFonts w:ascii="Arial" w:hAnsi="Arial" w:cs="Arial"/>
          <w:bCs/>
          <w:sz w:val="24"/>
          <w:szCs w:val="24"/>
          <w:lang w:val="el-GR"/>
        </w:rPr>
        <w:t>2,180</w:t>
      </w:r>
      <w:r w:rsidRPr="00AD6926">
        <w:rPr>
          <w:rFonts w:ascii="Arial" w:hAnsi="Arial" w:cs="Arial"/>
          <w:bCs/>
          <w:sz w:val="24"/>
          <w:szCs w:val="24"/>
          <w:lang w:val="el-GR"/>
        </w:rPr>
        <w:t xml:space="preserve"> υπηκόων τρίτων χωρών, επαναπατρίστηκαν, μέσω των εθελούσιων και αναγκαστικών διαδικασιών επιστροφής.</w:t>
      </w:r>
    </w:p>
    <w:p w14:paraId="4745C790" w14:textId="77777777" w:rsidR="00453A07" w:rsidRDefault="00453A0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8EFB48E" w14:textId="6EEE6AAD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F4CD" w14:textId="77777777" w:rsidR="00A3129E" w:rsidRDefault="00A3129E" w:rsidP="00404DCD">
      <w:pPr>
        <w:spacing w:after="0" w:line="240" w:lineRule="auto"/>
      </w:pPr>
      <w:r>
        <w:separator/>
      </w:r>
    </w:p>
  </w:endnote>
  <w:endnote w:type="continuationSeparator" w:id="0">
    <w:p w14:paraId="0913A18F" w14:textId="77777777" w:rsidR="00A3129E" w:rsidRDefault="00A3129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D692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D692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3BD8" w14:textId="77777777" w:rsidR="00A3129E" w:rsidRDefault="00A3129E" w:rsidP="00404DCD">
      <w:pPr>
        <w:spacing w:after="0" w:line="240" w:lineRule="auto"/>
      </w:pPr>
      <w:r>
        <w:separator/>
      </w:r>
    </w:p>
  </w:footnote>
  <w:footnote w:type="continuationSeparator" w:id="0">
    <w:p w14:paraId="470E4A3F" w14:textId="77777777" w:rsidR="00A3129E" w:rsidRDefault="00A3129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314689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D6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11391">
    <w:abstractNumId w:val="1"/>
  </w:num>
  <w:num w:numId="2" w16cid:durableId="143472359">
    <w:abstractNumId w:val="0"/>
  </w:num>
  <w:num w:numId="3" w16cid:durableId="1599558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29E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DF6033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861A3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AF7B-09D9-406E-BF1E-9A327B6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2023-04-01T04:12:00Z</cp:lastPrinted>
  <dcterms:created xsi:type="dcterms:W3CDTF">2023-04-01T04:33:00Z</dcterms:created>
  <dcterms:modified xsi:type="dcterms:W3CDTF">2023-04-01T04:33:00Z</dcterms:modified>
</cp:coreProperties>
</file>